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72/26/SZ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inrichtung einer Raumtemparatursteuerung sowie Klimatisierung des Multifunktionsgebäudes des Sportzentrums Winterbe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inrichtung einer Raumtemperatursteuerung sowie Klimatisierung des Multifunktionsgebäudes des Sportzentrums Winterber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